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9C" w:rsidRPr="009F026B" w:rsidRDefault="00492D92" w:rsidP="009F02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Омский Росреестр об о</w:t>
      </w:r>
      <w:r w:rsidR="00C871BB" w:rsidRPr="009F026B">
        <w:rPr>
          <w:rFonts w:ascii="Times New Roman" w:hAnsi="Times New Roman" w:cs="Times New Roman"/>
          <w:b/>
          <w:sz w:val="28"/>
          <w:szCs w:val="28"/>
        </w:rPr>
        <w:t>бъект</w:t>
      </w:r>
      <w:r>
        <w:rPr>
          <w:rFonts w:ascii="Times New Roman" w:hAnsi="Times New Roman" w:cs="Times New Roman"/>
          <w:b/>
          <w:sz w:val="28"/>
          <w:szCs w:val="28"/>
        </w:rPr>
        <w:t>е недвижимости – машино-месте</w:t>
      </w:r>
    </w:p>
    <w:p w:rsidR="00F03068" w:rsidRPr="009F026B" w:rsidRDefault="00DE7EB6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определяет машино-места как предназначенные для размещения транспортных средств части зданий или сооружений, если границы таких помещений, частей зданий или сооружений описаны в установленном законодательством о государственном кадастровом учете порядке (</w:t>
      </w:r>
      <w:hyperlink r:id="rId6" w:history="1">
        <w:r w:rsidR="00DF3EDC">
          <w:rPr>
            <w:rFonts w:ascii="Times New Roman" w:hAnsi="Times New Roman" w:cs="Times New Roman"/>
            <w:sz w:val="28"/>
            <w:szCs w:val="28"/>
          </w:rPr>
          <w:t>ч.3 п.1 ст.</w:t>
        </w:r>
        <w:r w:rsidR="00F03068" w:rsidRPr="009F026B">
          <w:rPr>
            <w:rFonts w:ascii="Times New Roman" w:hAnsi="Times New Roman" w:cs="Times New Roman"/>
            <w:sz w:val="28"/>
            <w:szCs w:val="28"/>
          </w:rPr>
          <w:t>130</w:t>
        </w:r>
      </w:hyperlink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ГК РФ).</w:t>
      </w:r>
    </w:p>
    <w:p w:rsidR="00F03068" w:rsidRPr="009F026B" w:rsidRDefault="006C4646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03068" w:rsidRPr="009F026B">
          <w:rPr>
            <w:rFonts w:ascii="Times New Roman" w:hAnsi="Times New Roman" w:cs="Times New Roman"/>
            <w:sz w:val="28"/>
            <w:szCs w:val="28"/>
          </w:rPr>
          <w:t>Пункт 29 ст. 1</w:t>
        </w:r>
      </w:hyperlink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Гр</w:t>
      </w:r>
      <w:r w:rsidR="00DE7EB6" w:rsidRPr="009F026B">
        <w:rPr>
          <w:rFonts w:ascii="Times New Roman" w:hAnsi="Times New Roman" w:cs="Times New Roman"/>
          <w:sz w:val="28"/>
          <w:szCs w:val="28"/>
        </w:rPr>
        <w:t>адостроительного Кодекса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РФ определяет понятие "машино-место" как предназначенную исключительно для размещения транспортного средства индивидуально-определенную часть здания или сооружения,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порядке.</w:t>
      </w:r>
    </w:p>
    <w:p w:rsidR="00F03068" w:rsidRPr="009F026B" w:rsidRDefault="006C4646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F03068" w:rsidRPr="009F026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07.1</w:t>
      </w:r>
      <w:r w:rsidR="00FB1B14">
        <w:rPr>
          <w:rFonts w:ascii="Times New Roman" w:hAnsi="Times New Roman" w:cs="Times New Roman"/>
          <w:sz w:val="28"/>
          <w:szCs w:val="28"/>
        </w:rPr>
        <w:t xml:space="preserve">2.2016 </w:t>
      </w:r>
      <w:r w:rsidR="00FB1B14" w:rsidRPr="00C763DB">
        <w:rPr>
          <w:rFonts w:ascii="Times New Roman" w:hAnsi="Times New Roman" w:cs="Times New Roman"/>
          <w:sz w:val="28"/>
          <w:szCs w:val="28"/>
        </w:rPr>
        <w:t>№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792 "Об установлении минимально и максимально допустимых размеров машино-места" определяет:</w:t>
      </w:r>
    </w:p>
    <w:p w:rsidR="00F03068" w:rsidRPr="009F026B" w:rsidRDefault="00F03068" w:rsidP="00FB1B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1) минимально допустимые размеры машино-места </w:t>
      </w:r>
      <w:r w:rsidR="00FB1B14">
        <w:rPr>
          <w:rFonts w:ascii="Times New Roman" w:hAnsi="Times New Roman" w:cs="Times New Roman"/>
          <w:sz w:val="28"/>
          <w:szCs w:val="28"/>
        </w:rPr>
        <w:t>–</w:t>
      </w:r>
      <w:r w:rsidRPr="009F026B">
        <w:rPr>
          <w:rFonts w:ascii="Times New Roman" w:hAnsi="Times New Roman" w:cs="Times New Roman"/>
          <w:sz w:val="28"/>
          <w:szCs w:val="28"/>
        </w:rPr>
        <w:t xml:space="preserve"> 5,3 x 2,5 м;</w:t>
      </w:r>
    </w:p>
    <w:p w:rsidR="00F03068" w:rsidRPr="009F026B" w:rsidRDefault="00F03068" w:rsidP="00FB1B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2) максимально допустимые размеры машино-места </w:t>
      </w:r>
      <w:r w:rsidR="00FB1B14">
        <w:rPr>
          <w:rFonts w:ascii="Times New Roman" w:hAnsi="Times New Roman" w:cs="Times New Roman"/>
          <w:sz w:val="28"/>
          <w:szCs w:val="28"/>
        </w:rPr>
        <w:t>–</w:t>
      </w:r>
      <w:r w:rsidRPr="009F026B">
        <w:rPr>
          <w:rFonts w:ascii="Times New Roman" w:hAnsi="Times New Roman" w:cs="Times New Roman"/>
          <w:sz w:val="28"/>
          <w:szCs w:val="28"/>
        </w:rPr>
        <w:t xml:space="preserve"> 6,2 x 3,6 м.</w:t>
      </w:r>
    </w:p>
    <w:p w:rsidR="00F03068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9F026B">
          <w:rPr>
            <w:rFonts w:ascii="Times New Roman" w:hAnsi="Times New Roman" w:cs="Times New Roman"/>
            <w:sz w:val="28"/>
            <w:szCs w:val="28"/>
          </w:rPr>
          <w:t>ч. 3 п. 1 ст. 130</w:t>
        </w:r>
      </w:hyperlink>
      <w:r w:rsidRPr="009F026B">
        <w:rPr>
          <w:rFonts w:ascii="Times New Roman" w:hAnsi="Times New Roman" w:cs="Times New Roman"/>
          <w:sz w:val="28"/>
          <w:szCs w:val="28"/>
        </w:rPr>
        <w:t xml:space="preserve"> ГК РФ машино-места относятся к недвижимому имуществу при условии, если их границы описаны в установленном законодательством о государственном кадастровом учете порядке.</w:t>
      </w:r>
    </w:p>
    <w:p w:rsidR="00F03068" w:rsidRPr="009F026B" w:rsidRDefault="006C4646" w:rsidP="00FB1B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03068" w:rsidRPr="009F026B">
          <w:rPr>
            <w:rFonts w:ascii="Times New Roman" w:hAnsi="Times New Roman" w:cs="Times New Roman"/>
            <w:sz w:val="28"/>
            <w:szCs w:val="28"/>
          </w:rPr>
          <w:t>Пункт 6.2 ст. 24</w:t>
        </w:r>
      </w:hyperlink>
      <w:r w:rsidR="00F03068" w:rsidRPr="009F026B">
        <w:rPr>
          <w:rFonts w:ascii="Times New Roman" w:hAnsi="Times New Roman" w:cs="Times New Roman"/>
          <w:sz w:val="28"/>
          <w:szCs w:val="28"/>
        </w:rPr>
        <w:t xml:space="preserve"> Фед</w:t>
      </w:r>
      <w:r w:rsidR="00A17AD7">
        <w:rPr>
          <w:rFonts w:ascii="Times New Roman" w:hAnsi="Times New Roman" w:cs="Times New Roman"/>
          <w:sz w:val="28"/>
          <w:szCs w:val="28"/>
        </w:rPr>
        <w:t xml:space="preserve">ерального закона от 13.07.2015 </w:t>
      </w:r>
      <w:r w:rsidR="00A17AD7" w:rsidRPr="00C763DB">
        <w:rPr>
          <w:rFonts w:ascii="Times New Roman" w:hAnsi="Times New Roman" w:cs="Times New Roman"/>
          <w:sz w:val="28"/>
          <w:szCs w:val="28"/>
        </w:rPr>
        <w:t>№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218-ФЗ "О государственной регистрации недви</w:t>
      </w:r>
      <w:r w:rsidR="00FB1B14">
        <w:rPr>
          <w:rFonts w:ascii="Times New Roman" w:hAnsi="Times New Roman" w:cs="Times New Roman"/>
          <w:sz w:val="28"/>
          <w:szCs w:val="28"/>
        </w:rPr>
        <w:t xml:space="preserve">жимости" (далее – </w:t>
      </w:r>
      <w:r w:rsidR="00FB1B14" w:rsidRPr="00C763DB">
        <w:rPr>
          <w:rFonts w:ascii="Times New Roman" w:hAnsi="Times New Roman" w:cs="Times New Roman"/>
          <w:sz w:val="28"/>
          <w:szCs w:val="28"/>
        </w:rPr>
        <w:t>Закон о регистрации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) определяет, что границы машино-места определяются проектной документацией здания, сооружения и обозначаются или закрепляются лицом, осуществляющим строительство или эксплуатацию здания, сооружения, либо обладателем права на машино-место, в том числе путем нанесения на поверхность пола или кровли разметки (краской, с использованием наклеек или иными способами). Границы машино-места на этаже (при отсутствии этажности </w:t>
      </w:r>
      <w:r w:rsidR="00FB1B14">
        <w:rPr>
          <w:rFonts w:ascii="Times New Roman" w:hAnsi="Times New Roman" w:cs="Times New Roman"/>
          <w:sz w:val="28"/>
          <w:szCs w:val="28"/>
        </w:rPr>
        <w:t>–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в здании или сооружении) устанавливаются либо восстанавливаются путем определения расстояния от не менее двух точек, находящихся в прямой видимости и закрепленных долговременными специальными метками на внутренней поверхности строительных конструкций этажа (стенах, перегородках, колоннах, на поверхности пола, до характерных точек границ машино-места (точек деления границ на части), а также расстояний между характерными точками границ машино-места. Площадь машино-места в пределах установленных границ должна соответствовать минимально и (или) максимально допустимым размерам машино-места, установленным органом нормативно-правового регулирования.</w:t>
      </w:r>
    </w:p>
    <w:p w:rsidR="00DE7EB6" w:rsidRPr="009F026B" w:rsidRDefault="00F03068" w:rsidP="000000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При этом в соответствии с </w:t>
      </w:r>
      <w:hyperlink r:id="rId11" w:history="1">
        <w:r w:rsidRPr="009F026B">
          <w:rPr>
            <w:rFonts w:ascii="Times New Roman" w:hAnsi="Times New Roman" w:cs="Times New Roman"/>
            <w:sz w:val="28"/>
            <w:szCs w:val="28"/>
          </w:rPr>
          <w:t>п. 1 ст. 6</w:t>
        </w:r>
      </w:hyperlink>
      <w:r w:rsidRPr="009F026B">
        <w:rPr>
          <w:rFonts w:ascii="Times New Roman" w:hAnsi="Times New Roman" w:cs="Times New Roman"/>
          <w:sz w:val="28"/>
          <w:szCs w:val="28"/>
        </w:rPr>
        <w:t xml:space="preserve"> Фед</w:t>
      </w:r>
      <w:r w:rsidR="000000BF">
        <w:rPr>
          <w:rFonts w:ascii="Times New Roman" w:hAnsi="Times New Roman" w:cs="Times New Roman"/>
          <w:sz w:val="28"/>
          <w:szCs w:val="28"/>
        </w:rPr>
        <w:t xml:space="preserve">ерального закона от 03.07.2016 </w:t>
      </w:r>
      <w:r w:rsidR="000000BF" w:rsidRPr="00C763DB">
        <w:rPr>
          <w:rFonts w:ascii="Times New Roman" w:hAnsi="Times New Roman" w:cs="Times New Roman"/>
          <w:sz w:val="28"/>
          <w:szCs w:val="28"/>
        </w:rPr>
        <w:t>№</w:t>
      </w:r>
      <w:r w:rsidRPr="009F026B">
        <w:rPr>
          <w:rFonts w:ascii="Times New Roman" w:hAnsi="Times New Roman" w:cs="Times New Roman"/>
          <w:sz w:val="28"/>
          <w:szCs w:val="28"/>
        </w:rPr>
        <w:t xml:space="preserve"> 315-ФЗ "О внесении изменений в часть первую Гражданского кодекса Российской Федерации и отдельные законодательные акты Российской </w:t>
      </w:r>
      <w:r w:rsidRPr="009F026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Федерации" (далее </w:t>
      </w:r>
      <w:r w:rsidR="000000BF">
        <w:rPr>
          <w:rFonts w:ascii="Times New Roman" w:hAnsi="Times New Roman" w:cs="Times New Roman"/>
          <w:sz w:val="28"/>
          <w:szCs w:val="28"/>
        </w:rPr>
        <w:t xml:space="preserve">– Закон </w:t>
      </w:r>
      <w:r w:rsidR="000000BF" w:rsidRPr="00C763DB">
        <w:rPr>
          <w:rFonts w:ascii="Times New Roman" w:hAnsi="Times New Roman" w:cs="Times New Roman"/>
          <w:sz w:val="28"/>
          <w:szCs w:val="28"/>
        </w:rPr>
        <w:t>№</w:t>
      </w:r>
      <w:r w:rsidRPr="009F026B">
        <w:rPr>
          <w:rFonts w:ascii="Times New Roman" w:hAnsi="Times New Roman" w:cs="Times New Roman"/>
          <w:sz w:val="28"/>
          <w:szCs w:val="28"/>
        </w:rPr>
        <w:t xml:space="preserve"> 315-ФЗ) объект недвижимости, который отвечает требованиям и характеристикам машино-места (независимо от его соответствия установленным минимально и (или) максимально допустимым размерам машино-мест) и права на который были зарегистрированы до дня вступления в силу указанного Федерального </w:t>
      </w:r>
      <w:hyperlink r:id="rId12" w:history="1">
        <w:r w:rsidRPr="009F026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F026B">
        <w:rPr>
          <w:rFonts w:ascii="Times New Roman" w:hAnsi="Times New Roman" w:cs="Times New Roman"/>
          <w:sz w:val="28"/>
          <w:szCs w:val="28"/>
        </w:rPr>
        <w:t xml:space="preserve">, признается машино-местом. </w:t>
      </w:r>
    </w:p>
    <w:p w:rsidR="0092039C" w:rsidRPr="009F026B" w:rsidRDefault="00F03068" w:rsidP="00062A0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Не требуется замены ранее выданных документов или внесения в них изменений, внесения изменений в записи Е</w:t>
      </w:r>
      <w:r w:rsidR="000000BF">
        <w:rPr>
          <w:rFonts w:ascii="Times New Roman" w:hAnsi="Times New Roman" w:cs="Times New Roman"/>
          <w:sz w:val="28"/>
          <w:szCs w:val="28"/>
        </w:rPr>
        <w:t>дин</w:t>
      </w:r>
      <w:r w:rsidR="000000BF" w:rsidRPr="00C763DB">
        <w:rPr>
          <w:rFonts w:ascii="Times New Roman" w:hAnsi="Times New Roman" w:cs="Times New Roman"/>
          <w:sz w:val="28"/>
          <w:szCs w:val="28"/>
        </w:rPr>
        <w:t>ого</w:t>
      </w:r>
      <w:r w:rsidR="000000BF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0000BF" w:rsidRPr="00C763DB">
        <w:rPr>
          <w:rFonts w:ascii="Times New Roman" w:hAnsi="Times New Roman" w:cs="Times New Roman"/>
          <w:sz w:val="28"/>
          <w:szCs w:val="28"/>
        </w:rPr>
        <w:t>го</w:t>
      </w:r>
      <w:r w:rsidR="00DE7EB6" w:rsidRPr="009F026B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0000BF" w:rsidRPr="00C763DB">
        <w:rPr>
          <w:rFonts w:ascii="Times New Roman" w:hAnsi="Times New Roman" w:cs="Times New Roman"/>
          <w:sz w:val="28"/>
          <w:szCs w:val="28"/>
        </w:rPr>
        <w:t>а</w:t>
      </w:r>
      <w:r w:rsidR="00DE7EB6" w:rsidRPr="009F026B">
        <w:rPr>
          <w:rFonts w:ascii="Times New Roman" w:hAnsi="Times New Roman" w:cs="Times New Roman"/>
          <w:sz w:val="28"/>
          <w:szCs w:val="28"/>
        </w:rPr>
        <w:t xml:space="preserve"> недвижимости (далее</w:t>
      </w:r>
      <w:r w:rsidR="00062A00">
        <w:rPr>
          <w:rFonts w:ascii="Times New Roman" w:hAnsi="Times New Roman" w:cs="Times New Roman"/>
          <w:sz w:val="28"/>
          <w:szCs w:val="28"/>
        </w:rPr>
        <w:t xml:space="preserve"> –</w:t>
      </w:r>
      <w:r w:rsidR="00DE7EB6" w:rsidRPr="009F026B">
        <w:rPr>
          <w:rFonts w:ascii="Times New Roman" w:hAnsi="Times New Roman" w:cs="Times New Roman"/>
          <w:sz w:val="28"/>
          <w:szCs w:val="28"/>
        </w:rPr>
        <w:t xml:space="preserve"> ЕГРН)</w:t>
      </w:r>
      <w:r w:rsidRPr="009F026B">
        <w:rPr>
          <w:rFonts w:ascii="Times New Roman" w:hAnsi="Times New Roman" w:cs="Times New Roman"/>
          <w:sz w:val="28"/>
          <w:szCs w:val="28"/>
        </w:rPr>
        <w:t xml:space="preserve"> в отношении объекта недвижимости, указанного в данной части. </w:t>
      </w:r>
    </w:p>
    <w:p w:rsidR="0092039C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Полученные до дня вступления в силу </w:t>
      </w:r>
      <w:r w:rsidR="00C47DB4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C47DB4" w:rsidRPr="00C763DB">
        <w:rPr>
          <w:rFonts w:ascii="Times New Roman" w:hAnsi="Times New Roman" w:cs="Times New Roman"/>
          <w:sz w:val="28"/>
          <w:szCs w:val="28"/>
        </w:rPr>
        <w:t>№</w:t>
      </w:r>
      <w:r w:rsidR="00C47DB4" w:rsidRPr="009F026B">
        <w:rPr>
          <w:rFonts w:ascii="Times New Roman" w:hAnsi="Times New Roman" w:cs="Times New Roman"/>
          <w:sz w:val="28"/>
          <w:szCs w:val="28"/>
        </w:rPr>
        <w:t xml:space="preserve"> 315-ФЗ </w:t>
      </w:r>
      <w:r w:rsidRPr="009F026B">
        <w:rPr>
          <w:rFonts w:ascii="Times New Roman" w:hAnsi="Times New Roman" w:cs="Times New Roman"/>
          <w:sz w:val="28"/>
          <w:szCs w:val="28"/>
        </w:rPr>
        <w:t xml:space="preserve">документы, которые удостоверяют право собственности на объекты недвижимого имущества и в которых в качестве вида объекта недвижимого имущества указывается машино-место, сохраняют свою юридическую силу и не требуют переоформления. </w:t>
      </w:r>
    </w:p>
    <w:p w:rsidR="00F03068" w:rsidRPr="008B4627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B4627">
        <w:rPr>
          <w:rFonts w:ascii="Times New Roman" w:hAnsi="Times New Roman" w:cs="Times New Roman"/>
          <w:sz w:val="28"/>
          <w:szCs w:val="28"/>
        </w:rPr>
        <w:t>Границы</w:t>
      </w:r>
      <w:r w:rsidR="00B6602E" w:rsidRPr="008B4627">
        <w:rPr>
          <w:rFonts w:ascii="Times New Roman" w:hAnsi="Times New Roman" w:cs="Times New Roman"/>
          <w:sz w:val="28"/>
          <w:szCs w:val="28"/>
        </w:rPr>
        <w:t>объекта недвижимости</w:t>
      </w:r>
      <w:bookmarkStart w:id="0" w:name="_GoBack"/>
      <w:r w:rsidR="008B4627" w:rsidRPr="00B979DB">
        <w:rPr>
          <w:rFonts w:ascii="Times New Roman" w:hAnsi="Times New Roman" w:cs="Times New Roman"/>
          <w:sz w:val="28"/>
          <w:szCs w:val="28"/>
        </w:rPr>
        <w:t>,</w:t>
      </w:r>
      <w:r w:rsidRPr="00B979DB">
        <w:rPr>
          <w:rFonts w:ascii="Times New Roman" w:hAnsi="Times New Roman" w:cs="Times New Roman"/>
          <w:sz w:val="28"/>
          <w:szCs w:val="28"/>
        </w:rPr>
        <w:t xml:space="preserve"> указанного в </w:t>
      </w:r>
      <w:hyperlink r:id="rId13" w:history="1">
        <w:r w:rsidRPr="00B979DB">
          <w:rPr>
            <w:rFonts w:ascii="Times New Roman" w:hAnsi="Times New Roman" w:cs="Times New Roman"/>
            <w:sz w:val="28"/>
            <w:szCs w:val="28"/>
          </w:rPr>
          <w:t>части</w:t>
        </w:r>
      </w:hyperlink>
      <w:r w:rsidR="008B4627" w:rsidRPr="00B979DB">
        <w:rPr>
          <w:rFonts w:ascii="Times New Roman" w:hAnsi="Times New Roman" w:cs="Times New Roman"/>
          <w:sz w:val="28"/>
          <w:szCs w:val="28"/>
        </w:rPr>
        <w:t xml:space="preserve"> 1 статьи 6</w:t>
      </w:r>
      <w:r w:rsidR="00B6602E" w:rsidRPr="00B979DB">
        <w:rPr>
          <w:rFonts w:ascii="Times New Roman" w:hAnsi="Times New Roman" w:cs="Times New Roman"/>
          <w:sz w:val="28"/>
          <w:szCs w:val="28"/>
        </w:rPr>
        <w:t>Закона № 315-ФЗ,</w:t>
      </w:r>
      <w:r w:rsidRPr="008B4627">
        <w:rPr>
          <w:rFonts w:ascii="Times New Roman" w:hAnsi="Times New Roman" w:cs="Times New Roman"/>
          <w:sz w:val="28"/>
          <w:szCs w:val="28"/>
        </w:rPr>
        <w:t xml:space="preserve"> признаются границами машино-места вне зависимости от соответствия их описания требованиям</w:t>
      </w:r>
      <w:bookmarkEnd w:id="0"/>
      <w:r w:rsidRPr="008B4627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 w:rsidR="00F33BE2" w:rsidRPr="008B4627">
        <w:rPr>
          <w:rFonts w:ascii="Times New Roman" w:hAnsi="Times New Roman" w:cs="Times New Roman"/>
          <w:sz w:val="28"/>
          <w:szCs w:val="28"/>
        </w:rPr>
        <w:t>Закономо регистрации</w:t>
      </w:r>
      <w:r w:rsidRPr="008B4627">
        <w:rPr>
          <w:rFonts w:ascii="Times New Roman" w:hAnsi="Times New Roman" w:cs="Times New Roman"/>
          <w:sz w:val="28"/>
          <w:szCs w:val="28"/>
        </w:rPr>
        <w:t>.</w:t>
      </w:r>
    </w:p>
    <w:p w:rsidR="00F03068" w:rsidRPr="009F026B" w:rsidRDefault="00DE7EB6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Правообладатель вправе обратиться в регистрирующий орган с заявлением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об учете изменений сведений ЕГРН в части приведения вида объекта недвижимости в соответствие с требованиями </w:t>
      </w:r>
      <w:hyperlink r:id="rId14" w:history="1">
        <w:r w:rsidR="00F03068" w:rsidRPr="00C763D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404E4" w:rsidRPr="00C763DB">
        <w:rPr>
          <w:rFonts w:ascii="Times New Roman" w:hAnsi="Times New Roman" w:cs="Times New Roman"/>
          <w:sz w:val="28"/>
          <w:szCs w:val="28"/>
        </w:rPr>
        <w:t xml:space="preserve"> о регистрации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(в ред. </w:t>
      </w:r>
      <w:hyperlink r:id="rId15" w:history="1">
        <w:r w:rsidR="00F03068" w:rsidRPr="009F026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51543" w:rsidRPr="00C763DB">
        <w:rPr>
          <w:rFonts w:ascii="Times New Roman" w:hAnsi="Times New Roman" w:cs="Times New Roman"/>
          <w:sz w:val="28"/>
          <w:szCs w:val="28"/>
        </w:rPr>
        <w:t>№</w:t>
      </w:r>
      <w:r w:rsidR="00AA021B">
        <w:rPr>
          <w:rFonts w:ascii="Times New Roman" w:hAnsi="Times New Roman" w:cs="Times New Roman"/>
          <w:sz w:val="28"/>
          <w:szCs w:val="28"/>
        </w:rPr>
        <w:t xml:space="preserve"> 315-ФЗ)</w:t>
      </w:r>
      <w:r w:rsidRPr="009F026B">
        <w:rPr>
          <w:rFonts w:ascii="Times New Roman" w:hAnsi="Times New Roman" w:cs="Times New Roman"/>
          <w:sz w:val="28"/>
          <w:szCs w:val="28"/>
        </w:rPr>
        <w:t xml:space="preserve"> в следующем порядке.</w:t>
      </w:r>
    </w:p>
    <w:p w:rsidR="00DE7EB6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Если в обращении идет речь об объекте недвижимости, который отвечает требованиям и характеристикам машино-места, но права на него зарегистрированы как на иной объект недвижимости (</w:t>
      </w:r>
      <w:hyperlink r:id="rId16" w:history="1">
        <w:r w:rsidRPr="009F026B">
          <w:rPr>
            <w:rFonts w:ascii="Times New Roman" w:hAnsi="Times New Roman" w:cs="Times New Roman"/>
            <w:sz w:val="28"/>
            <w:szCs w:val="28"/>
          </w:rPr>
          <w:t>ч. 1 ст. 6</w:t>
        </w:r>
      </w:hyperlink>
      <w:r w:rsidR="00551543">
        <w:rPr>
          <w:rFonts w:ascii="Times New Roman" w:hAnsi="Times New Roman" w:cs="Times New Roman"/>
          <w:sz w:val="28"/>
          <w:szCs w:val="28"/>
        </w:rPr>
        <w:t xml:space="preserve"> Закона          </w:t>
      </w:r>
      <w:r w:rsidR="00551543" w:rsidRPr="00C763DB">
        <w:rPr>
          <w:rFonts w:ascii="Times New Roman" w:hAnsi="Times New Roman" w:cs="Times New Roman"/>
          <w:sz w:val="28"/>
          <w:szCs w:val="28"/>
        </w:rPr>
        <w:t>№</w:t>
      </w:r>
      <w:r w:rsidRPr="009F026B">
        <w:rPr>
          <w:rFonts w:ascii="Times New Roman" w:hAnsi="Times New Roman" w:cs="Times New Roman"/>
          <w:sz w:val="28"/>
          <w:szCs w:val="28"/>
        </w:rPr>
        <w:t xml:space="preserve"> 315-ФЗ),</w:t>
      </w:r>
      <w:r w:rsidR="00DE7EB6" w:rsidRPr="009F026B">
        <w:rPr>
          <w:rFonts w:ascii="Times New Roman" w:hAnsi="Times New Roman" w:cs="Times New Roman"/>
          <w:sz w:val="28"/>
          <w:szCs w:val="28"/>
        </w:rPr>
        <w:t xml:space="preserve"> то для государственного кадастрового учета и государственной регистрации права на данный о</w:t>
      </w:r>
      <w:r w:rsidR="00551543">
        <w:rPr>
          <w:rFonts w:ascii="Times New Roman" w:hAnsi="Times New Roman" w:cs="Times New Roman"/>
          <w:sz w:val="28"/>
          <w:szCs w:val="28"/>
        </w:rPr>
        <w:t>бъект недвижимости не требу</w:t>
      </w:r>
      <w:r w:rsidR="00551543" w:rsidRPr="00C763DB">
        <w:rPr>
          <w:rFonts w:ascii="Times New Roman" w:hAnsi="Times New Roman" w:cs="Times New Roman"/>
          <w:sz w:val="28"/>
          <w:szCs w:val="28"/>
        </w:rPr>
        <w:t>е</w:t>
      </w:r>
      <w:r w:rsidR="00046B96" w:rsidRPr="009F026B">
        <w:rPr>
          <w:rFonts w:ascii="Times New Roman" w:hAnsi="Times New Roman" w:cs="Times New Roman"/>
          <w:sz w:val="28"/>
          <w:szCs w:val="28"/>
        </w:rPr>
        <w:t>тся</w:t>
      </w:r>
      <w:r w:rsidRPr="009F026B">
        <w:rPr>
          <w:rFonts w:ascii="Times New Roman" w:hAnsi="Times New Roman" w:cs="Times New Roman"/>
          <w:sz w:val="28"/>
          <w:szCs w:val="28"/>
        </w:rPr>
        <w:t>соглашение всех сособственников или реше</w:t>
      </w:r>
      <w:r w:rsidR="00551543">
        <w:rPr>
          <w:rFonts w:ascii="Times New Roman" w:hAnsi="Times New Roman" w:cs="Times New Roman"/>
          <w:sz w:val="28"/>
          <w:szCs w:val="28"/>
        </w:rPr>
        <w:t>ние общего собрания, определяющи</w:t>
      </w:r>
      <w:r w:rsidRPr="009F026B">
        <w:rPr>
          <w:rFonts w:ascii="Times New Roman" w:hAnsi="Times New Roman" w:cs="Times New Roman"/>
          <w:sz w:val="28"/>
          <w:szCs w:val="28"/>
        </w:rPr>
        <w:t xml:space="preserve">е порядок пользования недвижимым имуществом, находящимся в общей долевой собственности, указанные в </w:t>
      </w:r>
      <w:hyperlink r:id="rId17" w:history="1">
        <w:r w:rsidRPr="009F026B">
          <w:rPr>
            <w:rFonts w:ascii="Times New Roman" w:hAnsi="Times New Roman" w:cs="Times New Roman"/>
            <w:sz w:val="28"/>
            <w:szCs w:val="28"/>
          </w:rPr>
          <w:t>ч. 3 ст. 6</w:t>
        </w:r>
      </w:hyperlink>
      <w:r w:rsidR="00551543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551543" w:rsidRPr="00C763DB">
        <w:rPr>
          <w:rFonts w:ascii="Times New Roman" w:hAnsi="Times New Roman" w:cs="Times New Roman"/>
          <w:sz w:val="28"/>
          <w:szCs w:val="28"/>
        </w:rPr>
        <w:t>№</w:t>
      </w:r>
      <w:r w:rsidR="00046B96" w:rsidRPr="009F026B">
        <w:rPr>
          <w:rFonts w:ascii="Times New Roman" w:hAnsi="Times New Roman" w:cs="Times New Roman"/>
          <w:sz w:val="28"/>
          <w:szCs w:val="28"/>
        </w:rPr>
        <w:t xml:space="preserve"> 315-ФЗ.</w:t>
      </w:r>
    </w:p>
    <w:p w:rsidR="00046B96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>Если в обращении идет речь о выделе доли в праве общей собственности на помещения, здания или сооружения, предназначенные для размещения транспортных средств (</w:t>
      </w:r>
      <w:hyperlink r:id="rId18" w:history="1">
        <w:r w:rsidRPr="009F026B">
          <w:rPr>
            <w:rFonts w:ascii="Times New Roman" w:hAnsi="Times New Roman" w:cs="Times New Roman"/>
            <w:sz w:val="28"/>
            <w:szCs w:val="28"/>
          </w:rPr>
          <w:t>ч. 3 ст. 6</w:t>
        </w:r>
      </w:hyperlink>
      <w:r w:rsidR="007656E1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7656E1" w:rsidRPr="00C763DB">
        <w:rPr>
          <w:rFonts w:ascii="Times New Roman" w:hAnsi="Times New Roman" w:cs="Times New Roman"/>
          <w:sz w:val="28"/>
          <w:szCs w:val="28"/>
        </w:rPr>
        <w:t>№</w:t>
      </w:r>
      <w:r w:rsidRPr="009F026B">
        <w:rPr>
          <w:rFonts w:ascii="Times New Roman" w:hAnsi="Times New Roman" w:cs="Times New Roman"/>
          <w:sz w:val="28"/>
          <w:szCs w:val="28"/>
        </w:rPr>
        <w:t xml:space="preserve"> 315-ФЗ), </w:t>
      </w:r>
      <w:r w:rsidR="00046B96" w:rsidRPr="009F026B">
        <w:rPr>
          <w:rFonts w:ascii="Times New Roman" w:hAnsi="Times New Roman" w:cs="Times New Roman"/>
          <w:sz w:val="28"/>
          <w:szCs w:val="28"/>
        </w:rPr>
        <w:t xml:space="preserve">то в регистрирующий орган для государственной регистрации права на выделенную долю в праве необходимо представить </w:t>
      </w:r>
      <w:r w:rsidRPr="009F026B">
        <w:rPr>
          <w:rFonts w:ascii="Times New Roman" w:hAnsi="Times New Roman" w:cs="Times New Roman"/>
          <w:sz w:val="28"/>
          <w:szCs w:val="28"/>
        </w:rPr>
        <w:t xml:space="preserve">соглашение всех сособственников или решение общего собрания, определяющие порядок пользования недвижимым имуществом, находящимся в общей долевой собственности, указанные в </w:t>
      </w:r>
      <w:hyperlink r:id="rId19" w:history="1">
        <w:r w:rsidRPr="009F026B">
          <w:rPr>
            <w:rFonts w:ascii="Times New Roman" w:hAnsi="Times New Roman" w:cs="Times New Roman"/>
            <w:sz w:val="28"/>
            <w:szCs w:val="28"/>
          </w:rPr>
          <w:t>ч. 3 ст. 6</w:t>
        </w:r>
      </w:hyperlink>
      <w:r w:rsidR="007656E1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7656E1" w:rsidRPr="00C763DB">
        <w:rPr>
          <w:rFonts w:ascii="Times New Roman" w:hAnsi="Times New Roman" w:cs="Times New Roman"/>
          <w:sz w:val="28"/>
          <w:szCs w:val="28"/>
        </w:rPr>
        <w:t>№</w:t>
      </w:r>
      <w:r w:rsidR="007656E1">
        <w:rPr>
          <w:rFonts w:ascii="Times New Roman" w:hAnsi="Times New Roman" w:cs="Times New Roman"/>
          <w:sz w:val="28"/>
          <w:szCs w:val="28"/>
        </w:rPr>
        <w:t xml:space="preserve"> 315-ФЗ, а </w:t>
      </w:r>
      <w:r w:rsidR="007656E1" w:rsidRPr="00C763DB">
        <w:rPr>
          <w:rFonts w:ascii="Times New Roman" w:hAnsi="Times New Roman" w:cs="Times New Roman"/>
          <w:sz w:val="28"/>
          <w:szCs w:val="28"/>
        </w:rPr>
        <w:t>так</w:t>
      </w:r>
      <w:r w:rsidR="00B81C88" w:rsidRPr="00C763DB">
        <w:rPr>
          <w:rFonts w:ascii="Times New Roman" w:hAnsi="Times New Roman" w:cs="Times New Roman"/>
          <w:sz w:val="28"/>
          <w:szCs w:val="28"/>
        </w:rPr>
        <w:t>же</w:t>
      </w:r>
      <w:r w:rsidR="00B81C88" w:rsidRPr="009F026B">
        <w:rPr>
          <w:rFonts w:ascii="Times New Roman" w:hAnsi="Times New Roman" w:cs="Times New Roman"/>
          <w:sz w:val="28"/>
          <w:szCs w:val="28"/>
        </w:rPr>
        <w:t xml:space="preserve"> заявление об учете изменений от</w:t>
      </w:r>
      <w:r w:rsidR="007656E1">
        <w:rPr>
          <w:rFonts w:ascii="Times New Roman" w:hAnsi="Times New Roman" w:cs="Times New Roman"/>
          <w:sz w:val="28"/>
          <w:szCs w:val="28"/>
        </w:rPr>
        <w:t xml:space="preserve"> всех сособственников в исходн</w:t>
      </w:r>
      <w:r w:rsidR="007656E1" w:rsidRPr="00C763DB">
        <w:rPr>
          <w:rFonts w:ascii="Times New Roman" w:hAnsi="Times New Roman" w:cs="Times New Roman"/>
          <w:sz w:val="28"/>
          <w:szCs w:val="28"/>
        </w:rPr>
        <w:t>ом</w:t>
      </w:r>
      <w:r w:rsidR="00B81C88" w:rsidRPr="009F026B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656E1" w:rsidRPr="00C763DB">
        <w:rPr>
          <w:rFonts w:ascii="Times New Roman" w:hAnsi="Times New Roman" w:cs="Times New Roman"/>
          <w:sz w:val="28"/>
          <w:szCs w:val="28"/>
        </w:rPr>
        <w:t>е</w:t>
      </w:r>
      <w:r w:rsidR="00B81C88" w:rsidRPr="009F026B">
        <w:rPr>
          <w:rFonts w:ascii="Times New Roman" w:hAnsi="Times New Roman" w:cs="Times New Roman"/>
          <w:sz w:val="28"/>
          <w:szCs w:val="28"/>
        </w:rPr>
        <w:t xml:space="preserve"> недвижимого имущества с приложением технического плана.</w:t>
      </w:r>
    </w:p>
    <w:p w:rsidR="00046B96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Если в обращении идет речь о вновь созданном объекте недвижимости, отвечающем требованиям </w:t>
      </w:r>
      <w:hyperlink r:id="rId20" w:history="1">
        <w:r w:rsidRPr="009F026B">
          <w:rPr>
            <w:rFonts w:ascii="Times New Roman" w:hAnsi="Times New Roman" w:cs="Times New Roman"/>
            <w:sz w:val="28"/>
            <w:szCs w:val="28"/>
          </w:rPr>
          <w:t>ст. 130</w:t>
        </w:r>
      </w:hyperlink>
      <w:r w:rsidR="007656E1">
        <w:rPr>
          <w:rFonts w:ascii="Times New Roman" w:hAnsi="Times New Roman" w:cs="Times New Roman"/>
          <w:sz w:val="28"/>
          <w:szCs w:val="28"/>
        </w:rPr>
        <w:t xml:space="preserve"> ГК РФ, – </w:t>
      </w:r>
      <w:r w:rsidRPr="009F026B">
        <w:rPr>
          <w:rFonts w:ascii="Times New Roman" w:hAnsi="Times New Roman" w:cs="Times New Roman"/>
          <w:sz w:val="28"/>
          <w:szCs w:val="28"/>
        </w:rPr>
        <w:t xml:space="preserve">машино-месте как самостоятельном объекте недвижимости, </w:t>
      </w:r>
      <w:r w:rsidR="007656E1" w:rsidRPr="00C763DB">
        <w:rPr>
          <w:rFonts w:ascii="Times New Roman" w:hAnsi="Times New Roman" w:cs="Times New Roman"/>
          <w:sz w:val="28"/>
          <w:szCs w:val="28"/>
        </w:rPr>
        <w:t>то</w:t>
      </w:r>
      <w:r w:rsidR="007656E1">
        <w:rPr>
          <w:rFonts w:ascii="Times New Roman" w:hAnsi="Times New Roman" w:cs="Times New Roman"/>
          <w:sz w:val="28"/>
          <w:szCs w:val="28"/>
        </w:rPr>
        <w:t>, полагаем,</w:t>
      </w:r>
      <w:r w:rsidRPr="00C763DB">
        <w:rPr>
          <w:rFonts w:ascii="Times New Roman" w:hAnsi="Times New Roman" w:cs="Times New Roman"/>
          <w:sz w:val="28"/>
          <w:szCs w:val="28"/>
        </w:rPr>
        <w:t>в</w:t>
      </w:r>
      <w:r w:rsidRPr="009F026B">
        <w:rPr>
          <w:rFonts w:ascii="Times New Roman" w:hAnsi="Times New Roman" w:cs="Times New Roman"/>
          <w:sz w:val="28"/>
          <w:szCs w:val="28"/>
        </w:rPr>
        <w:t xml:space="preserve"> данном случае </w:t>
      </w:r>
      <w:r w:rsidRPr="009F026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кадастровый учет и государственная регистрация прав на него осуществляются в общем порядке, установленном </w:t>
      </w:r>
      <w:hyperlink r:id="rId21" w:history="1">
        <w:r w:rsidRPr="009F026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656E1">
        <w:rPr>
          <w:rFonts w:ascii="Times New Roman" w:hAnsi="Times New Roman" w:cs="Times New Roman"/>
          <w:sz w:val="28"/>
          <w:szCs w:val="28"/>
        </w:rPr>
        <w:t xml:space="preserve"> о регистрации</w:t>
      </w:r>
      <w:r w:rsidRPr="009F026B">
        <w:rPr>
          <w:rFonts w:ascii="Times New Roman" w:hAnsi="Times New Roman" w:cs="Times New Roman"/>
          <w:sz w:val="28"/>
          <w:szCs w:val="28"/>
        </w:rPr>
        <w:t>, с учет</w:t>
      </w:r>
      <w:r w:rsidR="00C02957">
        <w:rPr>
          <w:rFonts w:ascii="Times New Roman" w:hAnsi="Times New Roman" w:cs="Times New Roman"/>
          <w:sz w:val="28"/>
          <w:szCs w:val="28"/>
        </w:rPr>
        <w:t>о</w:t>
      </w:r>
      <w:r w:rsidR="00C02957" w:rsidRPr="00C763DB">
        <w:rPr>
          <w:rFonts w:ascii="Times New Roman" w:hAnsi="Times New Roman" w:cs="Times New Roman"/>
          <w:sz w:val="28"/>
          <w:szCs w:val="28"/>
        </w:rPr>
        <w:t>м</w:t>
      </w:r>
      <w:r w:rsidRPr="009F026B">
        <w:rPr>
          <w:rFonts w:ascii="Times New Roman" w:hAnsi="Times New Roman" w:cs="Times New Roman"/>
          <w:sz w:val="28"/>
          <w:szCs w:val="28"/>
        </w:rPr>
        <w:t xml:space="preserve"> положений </w:t>
      </w:r>
      <w:hyperlink r:id="rId22" w:history="1">
        <w:r w:rsidR="00C02957">
          <w:rPr>
            <w:rFonts w:ascii="Times New Roman" w:hAnsi="Times New Roman" w:cs="Times New Roman"/>
            <w:sz w:val="28"/>
            <w:szCs w:val="28"/>
          </w:rPr>
          <w:t>ч.4  ст.</w:t>
        </w:r>
        <w:r w:rsidRPr="009F026B">
          <w:rPr>
            <w:rFonts w:ascii="Times New Roman" w:hAnsi="Times New Roman" w:cs="Times New Roman"/>
            <w:sz w:val="28"/>
            <w:szCs w:val="28"/>
          </w:rPr>
          <w:t>40</w:t>
        </w:r>
      </w:hyperlink>
      <w:r w:rsidR="00C02957" w:rsidRPr="00C763DB">
        <w:rPr>
          <w:rFonts w:ascii="Times New Roman" w:hAnsi="Times New Roman" w:cs="Times New Roman"/>
          <w:sz w:val="28"/>
          <w:szCs w:val="28"/>
        </w:rPr>
        <w:t>данного Закона</w:t>
      </w:r>
      <w:r w:rsidR="00C02957">
        <w:rPr>
          <w:rFonts w:ascii="Times New Roman" w:hAnsi="Times New Roman" w:cs="Times New Roman"/>
          <w:sz w:val="28"/>
          <w:szCs w:val="28"/>
        </w:rPr>
        <w:t>.</w:t>
      </w:r>
    </w:p>
    <w:p w:rsidR="00F03068" w:rsidRPr="009F026B" w:rsidRDefault="00F03068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26B">
        <w:rPr>
          <w:rFonts w:ascii="Times New Roman" w:hAnsi="Times New Roman" w:cs="Times New Roman"/>
          <w:sz w:val="28"/>
          <w:szCs w:val="28"/>
        </w:rPr>
        <w:t xml:space="preserve">Основания государственного кадастрового учета и государственной регистрации прав установлены </w:t>
      </w:r>
      <w:hyperlink r:id="rId23" w:history="1">
        <w:r w:rsidRPr="009F026B">
          <w:rPr>
            <w:rFonts w:ascii="Times New Roman" w:hAnsi="Times New Roman" w:cs="Times New Roman"/>
            <w:sz w:val="28"/>
            <w:szCs w:val="28"/>
          </w:rPr>
          <w:t>ст. 14</w:t>
        </w:r>
      </w:hyperlink>
      <w:r w:rsidR="009B67D5" w:rsidRPr="00C763DB">
        <w:rPr>
          <w:rFonts w:ascii="Times New Roman" w:hAnsi="Times New Roman" w:cs="Times New Roman"/>
          <w:sz w:val="28"/>
          <w:szCs w:val="28"/>
        </w:rPr>
        <w:t>Закона о регистрации</w:t>
      </w:r>
      <w:r w:rsidR="009B67D5">
        <w:rPr>
          <w:rFonts w:ascii="Times New Roman" w:hAnsi="Times New Roman" w:cs="Times New Roman"/>
          <w:sz w:val="28"/>
          <w:szCs w:val="28"/>
        </w:rPr>
        <w:t xml:space="preserve">, к </w:t>
      </w:r>
      <w:r w:rsidR="009B67D5" w:rsidRPr="00C763DB">
        <w:rPr>
          <w:rFonts w:ascii="Times New Roman" w:hAnsi="Times New Roman" w:cs="Times New Roman"/>
          <w:sz w:val="28"/>
          <w:szCs w:val="28"/>
        </w:rPr>
        <w:t>ним</w:t>
      </w:r>
      <w:r w:rsidR="009B67D5">
        <w:rPr>
          <w:rFonts w:ascii="Times New Roman" w:hAnsi="Times New Roman" w:cs="Times New Roman"/>
          <w:sz w:val="28"/>
          <w:szCs w:val="28"/>
        </w:rPr>
        <w:t xml:space="preserve"> относ</w:t>
      </w:r>
      <w:r w:rsidR="009B67D5" w:rsidRPr="00C763DB">
        <w:rPr>
          <w:rFonts w:ascii="Times New Roman" w:hAnsi="Times New Roman" w:cs="Times New Roman"/>
          <w:sz w:val="28"/>
          <w:szCs w:val="28"/>
        </w:rPr>
        <w:t>я</w:t>
      </w:r>
      <w:r w:rsidRPr="009F026B">
        <w:rPr>
          <w:rFonts w:ascii="Times New Roman" w:hAnsi="Times New Roman" w:cs="Times New Roman"/>
          <w:sz w:val="28"/>
          <w:szCs w:val="28"/>
        </w:rPr>
        <w:t>тся в том числе технический план, а также документы, подтверждающие наличие</w:t>
      </w:r>
      <w:r w:rsidR="00A56907">
        <w:rPr>
          <w:rFonts w:ascii="Times New Roman" w:hAnsi="Times New Roman" w:cs="Times New Roman"/>
          <w:sz w:val="28"/>
          <w:szCs w:val="28"/>
        </w:rPr>
        <w:t xml:space="preserve"> и</w:t>
      </w:r>
      <w:r w:rsidRPr="009F026B">
        <w:rPr>
          <w:rFonts w:ascii="Times New Roman" w:hAnsi="Times New Roman" w:cs="Times New Roman"/>
          <w:sz w:val="28"/>
          <w:szCs w:val="28"/>
        </w:rPr>
        <w:t xml:space="preserve"> возникновение права на объект недвижимости (соглашение всех сособственников или решение общего собрания, определяющие порядок пользования недвижимым имуществом, находящимся в общей долевой собственности, указанные в </w:t>
      </w:r>
      <w:hyperlink r:id="rId24" w:history="1">
        <w:r w:rsidRPr="009F026B">
          <w:rPr>
            <w:rFonts w:ascii="Times New Roman" w:hAnsi="Times New Roman" w:cs="Times New Roman"/>
            <w:sz w:val="28"/>
            <w:szCs w:val="28"/>
          </w:rPr>
          <w:t>ч. 3 ст. 6</w:t>
        </w:r>
      </w:hyperlink>
      <w:r w:rsidR="009B67D5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9B67D5" w:rsidRPr="00C763DB">
        <w:rPr>
          <w:rFonts w:ascii="Times New Roman" w:hAnsi="Times New Roman" w:cs="Times New Roman"/>
          <w:sz w:val="28"/>
          <w:szCs w:val="28"/>
        </w:rPr>
        <w:t>№</w:t>
      </w:r>
      <w:r w:rsidR="009B67D5">
        <w:rPr>
          <w:rFonts w:ascii="Times New Roman" w:hAnsi="Times New Roman" w:cs="Times New Roman"/>
          <w:sz w:val="28"/>
          <w:szCs w:val="28"/>
        </w:rPr>
        <w:t xml:space="preserve"> 315-ФЗ, в этом случае не требу</w:t>
      </w:r>
      <w:r w:rsidR="009B67D5" w:rsidRPr="00C763DB">
        <w:rPr>
          <w:rFonts w:ascii="Times New Roman" w:hAnsi="Times New Roman" w:cs="Times New Roman"/>
          <w:sz w:val="28"/>
          <w:szCs w:val="28"/>
        </w:rPr>
        <w:t>е</w:t>
      </w:r>
      <w:r w:rsidRPr="009F026B">
        <w:rPr>
          <w:rFonts w:ascii="Times New Roman" w:hAnsi="Times New Roman" w:cs="Times New Roman"/>
          <w:sz w:val="28"/>
          <w:szCs w:val="28"/>
        </w:rPr>
        <w:t>тся).</w:t>
      </w:r>
    </w:p>
    <w:p w:rsidR="008103B0" w:rsidRPr="009F026B" w:rsidRDefault="009B67D5" w:rsidP="008103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63DB">
        <w:rPr>
          <w:rFonts w:ascii="Times New Roman" w:hAnsi="Times New Roman" w:cs="Times New Roman"/>
          <w:sz w:val="28"/>
          <w:szCs w:val="28"/>
        </w:rPr>
        <w:t>Поскольку</w:t>
      </w:r>
      <w:r w:rsidR="00F03068" w:rsidRPr="009F026B">
        <w:rPr>
          <w:rFonts w:ascii="Times New Roman" w:hAnsi="Times New Roman" w:cs="Times New Roman"/>
          <w:sz w:val="28"/>
          <w:szCs w:val="28"/>
        </w:rPr>
        <w:t>машино-место является об</w:t>
      </w:r>
      <w:r>
        <w:rPr>
          <w:rFonts w:ascii="Times New Roman" w:hAnsi="Times New Roman" w:cs="Times New Roman"/>
          <w:sz w:val="28"/>
          <w:szCs w:val="28"/>
        </w:rPr>
        <w:t xml:space="preserve">ъектом недвижимого имущества, </w:t>
      </w:r>
      <w:r w:rsidRPr="00C763DB">
        <w:rPr>
          <w:rFonts w:ascii="Times New Roman" w:hAnsi="Times New Roman" w:cs="Times New Roman"/>
          <w:sz w:val="28"/>
          <w:szCs w:val="28"/>
        </w:rPr>
        <w:t>постолькуи</w:t>
      </w:r>
      <w:r w:rsidR="00F03068" w:rsidRPr="009F026B">
        <w:rPr>
          <w:rFonts w:ascii="Times New Roman" w:hAnsi="Times New Roman" w:cs="Times New Roman"/>
          <w:sz w:val="28"/>
          <w:szCs w:val="28"/>
        </w:rPr>
        <w:t xml:space="preserve"> распоряжение им осуществляется в соответствии с порядком, предусмотренном для сделок с недвижимым имуществом. </w:t>
      </w:r>
      <w:r w:rsidR="008103B0" w:rsidRPr="00C763DB">
        <w:rPr>
          <w:rFonts w:ascii="Times New Roman" w:hAnsi="Times New Roman" w:cs="Times New Roman"/>
          <w:sz w:val="28"/>
          <w:szCs w:val="28"/>
        </w:rPr>
        <w:t xml:space="preserve">В частности, переход права собственности на машино-место к покупателю по договору продажи недвижимости  подлежит государственной регистрации в соответствии со </w:t>
      </w:r>
      <w:hyperlink r:id="rId25" w:history="1">
        <w:r w:rsidR="008103B0" w:rsidRPr="00C763DB">
          <w:rPr>
            <w:rFonts w:ascii="Times New Roman" w:hAnsi="Times New Roman" w:cs="Times New Roman"/>
            <w:sz w:val="28"/>
            <w:szCs w:val="28"/>
          </w:rPr>
          <w:t>ст. 551</w:t>
        </w:r>
      </w:hyperlink>
      <w:r w:rsidR="008103B0" w:rsidRPr="00C763DB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C871BB" w:rsidRPr="00C763DB" w:rsidRDefault="00C871BB" w:rsidP="009203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871BB" w:rsidRPr="009F026B" w:rsidRDefault="00C871BB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>А</w:t>
      </w:r>
      <w:r w:rsidR="00C26400" w:rsidRPr="009F026B">
        <w:rPr>
          <w:rFonts w:ascii="Times New Roman" w:hAnsi="Times New Roman" w:cs="Times New Roman"/>
          <w:b/>
          <w:sz w:val="28"/>
          <w:szCs w:val="28"/>
        </w:rPr>
        <w:t xml:space="preserve">нна </w:t>
      </w:r>
      <w:r w:rsidRPr="009F026B">
        <w:rPr>
          <w:rFonts w:ascii="Times New Roman" w:hAnsi="Times New Roman" w:cs="Times New Roman"/>
          <w:b/>
          <w:sz w:val="28"/>
          <w:szCs w:val="28"/>
        </w:rPr>
        <w:t>Пентюхова,</w:t>
      </w:r>
    </w:p>
    <w:p w:rsidR="00566504" w:rsidRPr="009F026B" w:rsidRDefault="00566504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отдела </w:t>
      </w:r>
    </w:p>
    <w:p w:rsidR="00566504" w:rsidRPr="009F026B" w:rsidRDefault="00566504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 xml:space="preserve">государственной регистрации недвижимости </w:t>
      </w:r>
    </w:p>
    <w:p w:rsidR="00566504" w:rsidRPr="009F026B" w:rsidRDefault="00566504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566504" w:rsidRPr="009F026B" w:rsidRDefault="00566504" w:rsidP="00566504">
      <w:pPr>
        <w:pStyle w:val="ConsPlusNormal"/>
        <w:ind w:firstLine="5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 xml:space="preserve">по Омской области, </w:t>
      </w:r>
    </w:p>
    <w:p w:rsidR="00566504" w:rsidRPr="009F026B" w:rsidRDefault="00566504" w:rsidP="00566504">
      <w:pPr>
        <w:pStyle w:val="ConsPlusNormal"/>
        <w:ind w:firstLine="539"/>
        <w:jc w:val="right"/>
        <w:rPr>
          <w:b/>
          <w:sz w:val="28"/>
          <w:szCs w:val="28"/>
        </w:rPr>
      </w:pPr>
      <w:r w:rsidRPr="009F026B">
        <w:rPr>
          <w:rFonts w:ascii="Times New Roman" w:hAnsi="Times New Roman" w:cs="Times New Roman"/>
          <w:b/>
          <w:sz w:val="28"/>
          <w:szCs w:val="28"/>
        </w:rPr>
        <w:t>государственный регистратор.</w:t>
      </w:r>
    </w:p>
    <w:p w:rsidR="009B67D5" w:rsidRDefault="009B67D5" w:rsidP="009B67D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B67D5" w:rsidRDefault="009B67D5" w:rsidP="009B67D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B67D5" w:rsidRPr="009F026B" w:rsidRDefault="009B67D5" w:rsidP="009B67D5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5D8" w:rsidRPr="00146A21" w:rsidRDefault="00FA05D8">
      <w:pPr>
        <w:rPr>
          <w:sz w:val="28"/>
          <w:szCs w:val="28"/>
        </w:rPr>
      </w:pPr>
    </w:p>
    <w:sectPr w:rsidR="00FA05D8" w:rsidRPr="00146A21" w:rsidSect="00135941">
      <w:headerReference w:type="default" r:id="rId26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427" w:rsidRDefault="002C6427" w:rsidP="00146A21">
      <w:pPr>
        <w:spacing w:after="0" w:line="240" w:lineRule="auto"/>
      </w:pPr>
      <w:r>
        <w:separator/>
      </w:r>
    </w:p>
  </w:endnote>
  <w:endnote w:type="continuationSeparator" w:id="1">
    <w:p w:rsidR="002C6427" w:rsidRDefault="002C6427" w:rsidP="0014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427" w:rsidRDefault="002C6427" w:rsidP="00146A21">
      <w:pPr>
        <w:spacing w:after="0" w:line="240" w:lineRule="auto"/>
      </w:pPr>
      <w:r>
        <w:separator/>
      </w:r>
    </w:p>
  </w:footnote>
  <w:footnote w:type="continuationSeparator" w:id="1">
    <w:p w:rsidR="002C6427" w:rsidRDefault="002C6427" w:rsidP="00146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563"/>
    </w:sdtPr>
    <w:sdtContent>
      <w:p w:rsidR="00146A21" w:rsidRDefault="006C4646" w:rsidP="00146A21">
        <w:pPr>
          <w:pStyle w:val="a3"/>
          <w:jc w:val="center"/>
        </w:pPr>
        <w:r>
          <w:fldChar w:fldCharType="begin"/>
        </w:r>
        <w:r w:rsidR="00C763DB">
          <w:instrText xml:space="preserve"> PAGE   \* MERGEFORMAT </w:instrText>
        </w:r>
        <w:r>
          <w:fldChar w:fldCharType="separate"/>
        </w:r>
        <w:r w:rsidR="00EE64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46A21" w:rsidRDefault="00146A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F03068"/>
    <w:rsid w:val="000000BF"/>
    <w:rsid w:val="00046B96"/>
    <w:rsid w:val="00062A00"/>
    <w:rsid w:val="00135941"/>
    <w:rsid w:val="00146A21"/>
    <w:rsid w:val="00166118"/>
    <w:rsid w:val="001B0A8C"/>
    <w:rsid w:val="001D1BD3"/>
    <w:rsid w:val="002C6427"/>
    <w:rsid w:val="003404E4"/>
    <w:rsid w:val="00375389"/>
    <w:rsid w:val="00407535"/>
    <w:rsid w:val="00492D92"/>
    <w:rsid w:val="004C6436"/>
    <w:rsid w:val="00551543"/>
    <w:rsid w:val="0056077E"/>
    <w:rsid w:val="00566504"/>
    <w:rsid w:val="005D5A84"/>
    <w:rsid w:val="005E0EE7"/>
    <w:rsid w:val="006C4646"/>
    <w:rsid w:val="007364CA"/>
    <w:rsid w:val="007656E1"/>
    <w:rsid w:val="007B7FA7"/>
    <w:rsid w:val="008103B0"/>
    <w:rsid w:val="008B4627"/>
    <w:rsid w:val="0092039C"/>
    <w:rsid w:val="009B67D5"/>
    <w:rsid w:val="009D6D27"/>
    <w:rsid w:val="009E0265"/>
    <w:rsid w:val="009F026B"/>
    <w:rsid w:val="00A17AD7"/>
    <w:rsid w:val="00A56907"/>
    <w:rsid w:val="00AA021B"/>
    <w:rsid w:val="00B30857"/>
    <w:rsid w:val="00B6602E"/>
    <w:rsid w:val="00B81C88"/>
    <w:rsid w:val="00B979DB"/>
    <w:rsid w:val="00C02957"/>
    <w:rsid w:val="00C26400"/>
    <w:rsid w:val="00C47DB4"/>
    <w:rsid w:val="00C763DB"/>
    <w:rsid w:val="00C777F1"/>
    <w:rsid w:val="00C871BB"/>
    <w:rsid w:val="00D962BB"/>
    <w:rsid w:val="00DE7EB6"/>
    <w:rsid w:val="00DF3EDC"/>
    <w:rsid w:val="00EE6419"/>
    <w:rsid w:val="00EF5173"/>
    <w:rsid w:val="00F03068"/>
    <w:rsid w:val="00F33BE2"/>
    <w:rsid w:val="00F920E6"/>
    <w:rsid w:val="00FA05D8"/>
    <w:rsid w:val="00FB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30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4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6A21"/>
  </w:style>
  <w:style w:type="paragraph" w:styleId="a5">
    <w:name w:val="footer"/>
    <w:basedOn w:val="a"/>
    <w:link w:val="a6"/>
    <w:uiPriority w:val="99"/>
    <w:semiHidden/>
    <w:unhideWhenUsed/>
    <w:rsid w:val="0014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6A21"/>
  </w:style>
  <w:style w:type="paragraph" w:styleId="a7">
    <w:name w:val="Balloon Text"/>
    <w:basedOn w:val="a"/>
    <w:link w:val="a8"/>
    <w:uiPriority w:val="99"/>
    <w:semiHidden/>
    <w:unhideWhenUsed/>
    <w:rsid w:val="008B4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4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FFAE8F26FC348F381AC13C28DC381200826A3712CDA9BFCBD106A57EEA76CDB534C7F9C530E12D99EB6B7503vCwBJ" TargetMode="External"/><Relationship Id="rId13" Type="http://schemas.openxmlformats.org/officeDocument/2006/relationships/hyperlink" Target="consultantplus://offline/ref=9FFFAE8F26FC348F381AC13C28DC38120082633213C6A9BFCBD106A57EEA76CDA7349FF5C533FE2D92FE3D24459F7838530E3025A9D40903vEw8J" TargetMode="External"/><Relationship Id="rId18" Type="http://schemas.openxmlformats.org/officeDocument/2006/relationships/hyperlink" Target="consultantplus://offline/ref=9FFFAE8F26FC348F381AC13C28DC38120082633213C6A9BFCBD106A57EEA76CDA7349FF5C533FE2C9AFE3D24459F7838530E3025A9D40903vEw8J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FFFAE8F26FC348F381AC13C28DC3812018560351ACDA9BFCBD106A57EEA76CDB534C7F9C530E12D99EB6B7503vCwBJ" TargetMode="External"/><Relationship Id="rId7" Type="http://schemas.openxmlformats.org/officeDocument/2006/relationships/hyperlink" Target="consultantplus://offline/ref=9FFFAE8F26FC348F381AC13C28DC3812018560361CC8A9BFCBD106A57EEA76CDA7349FF5C630FE26CFA42D200CCA762650122E25B7D4v0w8J" TargetMode="External"/><Relationship Id="rId12" Type="http://schemas.openxmlformats.org/officeDocument/2006/relationships/hyperlink" Target="consultantplus://offline/ref=9FFFAE8F26FC348F381AC13C28DC38120082633213C6A9BFCBD106A57EEA76CDB534C7F9C530E12D99EB6B7503vCwBJ" TargetMode="External"/><Relationship Id="rId17" Type="http://schemas.openxmlformats.org/officeDocument/2006/relationships/hyperlink" Target="consultantplus://offline/ref=9FFFAE8F26FC348F381AC13C28DC38120082633213C6A9BFCBD106A57EEA76CDA7349FF5C533FE2C9AFE3D24459F7838530E3025A9D40903vEw8J" TargetMode="External"/><Relationship Id="rId25" Type="http://schemas.openxmlformats.org/officeDocument/2006/relationships/hyperlink" Target="consultantplus://offline/ref=9FFFAE8F26FC348F381AC13C28DC38120186623C12CDA9BFCBD106A57EEA76CDA7349FF5C533FB2E9FFE3D24459F7838530E3025A9D40903vEw8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FFFAE8F26FC348F381AC13C28DC38120082633213C6A9BFCBD106A57EEA76CDA7349FF5C533FE2D92FE3D24459F7838530E3025A9D40903vEw8J" TargetMode="External"/><Relationship Id="rId20" Type="http://schemas.openxmlformats.org/officeDocument/2006/relationships/hyperlink" Target="consultantplus://offline/ref=9FFFAE8F26FC348F381AC13C28DC3812018563361DCBA9BFCBD106A57EEA76CDA7349FF5C533F8249FFE3D24459F7838530E3025A9D40903vEw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FFAE8F26FC348F381AC13C28DC3812018563361DCBA9BFCBD106A57EEA76CDA7349FF5C53AFC2490A1383154C7753B4E103239B5D60Bv0w0J" TargetMode="External"/><Relationship Id="rId11" Type="http://schemas.openxmlformats.org/officeDocument/2006/relationships/hyperlink" Target="consultantplus://offline/ref=9FFFAE8F26FC348F381AC13C28DC38120082633213C6A9BFCBD106A57EEA76CDA7349FF5C533FE2D92FE3D24459F7838530E3025A9D40903vEw8J" TargetMode="External"/><Relationship Id="rId24" Type="http://schemas.openxmlformats.org/officeDocument/2006/relationships/hyperlink" Target="consultantplus://offline/ref=9FFFAE8F26FC348F381AC13C28DC38120082633213C6A9BFCBD106A57EEA76CDA7349FF5C533FE2C9AFE3D24459F7838530E3025A9D40903vEw8J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FFFAE8F26FC348F381AC13C28DC38120082633213C6A9BFCBD106A57EEA76CDB534C7F9C530E12D99EB6B7503vCwBJ" TargetMode="External"/><Relationship Id="rId23" Type="http://schemas.openxmlformats.org/officeDocument/2006/relationships/hyperlink" Target="consultantplus://offline/ref=9FFFAE8F26FC348F381AC13C28DC3812018560351ACDA9BFCBD106A57EEA76CDA7349FF5C533FE249AFE3D24459F7838530E3025A9D40903vEw8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9FFFAE8F26FC348F381AC13C28DC3812018560351ACDA9BFCBD106A57EEA76CDA7349FF5C532FF2D9EFE3D24459F7838530E3025A9D40903vEw8J" TargetMode="External"/><Relationship Id="rId19" Type="http://schemas.openxmlformats.org/officeDocument/2006/relationships/hyperlink" Target="consultantplus://offline/ref=9FFFAE8F26FC348F381AC13C28DC38120082633213C6A9BFCBD106A57EEA76CDA7349FF5C533FE2C9AFE3D24459F7838530E3025A9D40903vEw8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FFFAE8F26FC348F381AC13C28DC3812018563361DCBA9BFCBD106A57EEA76CDA7349FF5C53AFC2490A1383154C7753B4E103239B5D60Bv0w0J" TargetMode="External"/><Relationship Id="rId14" Type="http://schemas.openxmlformats.org/officeDocument/2006/relationships/hyperlink" Target="consultantplus://offline/ref=9FFFAE8F26FC348F381AC13C28DC3812018560351ACDA9BFCBD106A57EEA76CDB534C7F9C530E12D99EB6B7503vCwBJ" TargetMode="External"/><Relationship Id="rId22" Type="http://schemas.openxmlformats.org/officeDocument/2006/relationships/hyperlink" Target="consultantplus://offline/ref=9FFFAE8F26FC348F381AC13C28DC3812018560351ACDA9BFCBD106A57EEA76CDA7349FF5C532FF289AFE3D24459F7838530E3025A9D40903vEw8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Пентюхова Анна Николаевна</dc:creator>
  <cp:lastModifiedBy>Шараповка</cp:lastModifiedBy>
  <cp:revision>2</cp:revision>
  <cp:lastPrinted>2021-03-02T09:28:00Z</cp:lastPrinted>
  <dcterms:created xsi:type="dcterms:W3CDTF">2021-02-03T09:48:00Z</dcterms:created>
  <dcterms:modified xsi:type="dcterms:W3CDTF">2021-05-12T03:17:00Z</dcterms:modified>
</cp:coreProperties>
</file>